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BC24E" w14:textId="77777777" w:rsidR="00726FA5" w:rsidRDefault="00726FA5" w:rsidP="00A95DF4">
      <w:pPr>
        <w:rPr>
          <w:rFonts w:ascii="Arial" w:hAnsi="Arial" w:cs="Arial"/>
        </w:rPr>
      </w:pPr>
      <w:r>
        <w:rPr>
          <w:rFonts w:ascii="Arial" w:hAnsi="Arial" w:cs="Arial"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1" locked="0" layoutInCell="1" allowOverlap="1" wp14:anchorId="3D6E9628" wp14:editId="56835EFC">
            <wp:simplePos x="0" y="0"/>
            <wp:positionH relativeFrom="column">
              <wp:posOffset>5215255</wp:posOffset>
            </wp:positionH>
            <wp:positionV relativeFrom="page">
              <wp:posOffset>904875</wp:posOffset>
            </wp:positionV>
            <wp:extent cx="847725" cy="885825"/>
            <wp:effectExtent l="0" t="0" r="9525" b="9525"/>
            <wp:wrapTight wrapText="bothSides">
              <wp:wrapPolygon edited="0">
                <wp:start x="0" y="0"/>
                <wp:lineTo x="0" y="21368"/>
                <wp:lineTo x="21357" y="21368"/>
                <wp:lineTo x="2135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ýstřižekzna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5DF4">
        <w:rPr>
          <w:rFonts w:ascii="Arial" w:hAnsi="Arial" w:cs="Arial"/>
          <w:sz w:val="32"/>
          <w:szCs w:val="32"/>
        </w:rPr>
        <w:t>Obec Chyňava okres Beroun</w:t>
      </w:r>
      <w:r w:rsidR="00A95DF4">
        <w:rPr>
          <w:rFonts w:ascii="Arial" w:hAnsi="Arial" w:cs="Arial"/>
          <w:sz w:val="36"/>
          <w:szCs w:val="36"/>
        </w:rPr>
        <w:t xml:space="preserve">                     </w:t>
      </w:r>
      <w:r>
        <w:rPr>
          <w:rFonts w:ascii="Arial" w:hAnsi="Arial" w:cs="Arial"/>
          <w:sz w:val="36"/>
          <w:szCs w:val="36"/>
        </w:rPr>
        <w:t xml:space="preserve"> </w:t>
      </w:r>
      <w:r w:rsidR="00A95DF4">
        <w:rPr>
          <w:rFonts w:ascii="Arial" w:hAnsi="Arial" w:cs="Arial"/>
          <w:sz w:val="36"/>
          <w:szCs w:val="36"/>
        </w:rPr>
        <w:t xml:space="preserve">                </w:t>
      </w:r>
      <w:r w:rsidR="00A95DF4">
        <w:rPr>
          <w:rFonts w:ascii="Arial" w:hAnsi="Arial" w:cs="Arial"/>
          <w:sz w:val="24"/>
          <w:szCs w:val="24"/>
        </w:rPr>
        <w:t xml:space="preserve">      </w:t>
      </w:r>
      <w:proofErr w:type="gramStart"/>
      <w:r>
        <w:rPr>
          <w:rFonts w:ascii="Arial" w:hAnsi="Arial" w:cs="Arial"/>
        </w:rPr>
        <w:t>Chyňava  Velká</w:t>
      </w:r>
      <w:proofErr w:type="gramEnd"/>
      <w:r>
        <w:rPr>
          <w:rFonts w:ascii="Arial" w:hAnsi="Arial" w:cs="Arial"/>
        </w:rPr>
        <w:t xml:space="preserve"> Strana 39, PSČ 267 07, Tel. 311 691 122     </w:t>
      </w:r>
    </w:p>
    <w:p w14:paraId="44A9D7D1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6" w:history="1">
        <w:r w:rsidR="00726FA5" w:rsidRPr="00E52623">
          <w:rPr>
            <w:rStyle w:val="Hypertextovodkaz"/>
            <w:rFonts w:ascii="Arial" w:hAnsi="Arial" w:cs="Arial"/>
          </w:rPr>
          <w:t>podatelna@chynava.cz</w:t>
        </w:r>
      </w:hyperlink>
    </w:p>
    <w:p w14:paraId="42C95095" w14:textId="77777777" w:rsidR="00726FA5" w:rsidRPr="00726FA5" w:rsidRDefault="00726FA5" w:rsidP="00A95DF4">
      <w:pPr>
        <w:rPr>
          <w:rFonts w:ascii="Arial" w:hAnsi="Arial" w:cs="Arial"/>
        </w:rPr>
      </w:pPr>
    </w:p>
    <w:p w14:paraId="40252DEF" w14:textId="196BDAF4" w:rsidR="00A95DF4" w:rsidRDefault="00A95DF4" w:rsidP="00A95DF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Pravidla pro poskytování finančních dotací/příspěvků v roce 20</w:t>
      </w:r>
      <w:r w:rsidR="004B43B8">
        <w:rPr>
          <w:rFonts w:ascii="Arial" w:hAnsi="Arial" w:cs="Arial"/>
          <w:b/>
          <w:sz w:val="28"/>
          <w:szCs w:val="28"/>
        </w:rPr>
        <w:t>2</w:t>
      </w:r>
      <w:r w:rsidR="00174058">
        <w:rPr>
          <w:rFonts w:ascii="Arial" w:hAnsi="Arial" w:cs="Arial"/>
          <w:b/>
          <w:sz w:val="28"/>
          <w:szCs w:val="28"/>
        </w:rPr>
        <w:t>6</w:t>
      </w:r>
    </w:p>
    <w:p w14:paraId="6D600070" w14:textId="77777777" w:rsidR="00A95DF4" w:rsidRDefault="00A95DF4" w:rsidP="00A95DF4">
      <w:pPr>
        <w:rPr>
          <w:rFonts w:ascii="Arial" w:hAnsi="Arial" w:cs="Arial"/>
        </w:rPr>
      </w:pPr>
    </w:p>
    <w:p w14:paraId="16FDC7FE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1/ Úvodní ustanovení:</w:t>
      </w:r>
    </w:p>
    <w:p w14:paraId="20EE2621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Tato pravidla upravují postup pro rozhodování o přidělení finančních dotací/příspěvků obcí Chyňava.</w:t>
      </w:r>
    </w:p>
    <w:p w14:paraId="6B398512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Výše dotací/příspěvků jsou závislé na finančních možnostech obce a jejich poskytování není nárokové.</w:t>
      </w:r>
    </w:p>
    <w:p w14:paraId="18B2EF83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Dotace/příspěvky se přidělují pro příslušný rok.</w:t>
      </w:r>
    </w:p>
    <w:p w14:paraId="239B44B1" w14:textId="77777777" w:rsidR="00A95DF4" w:rsidRDefault="00A95DF4" w:rsidP="00A95DF4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Žádat o dotaci/příspěvek mohou jen spolky, které jsou řádně registrovány, mají přiděleno IČ. Dále mohou žádat o dotaci/příspěvek fyzické osoby, ale pouze v oblasti sociální, kulturní a sportovní.</w:t>
      </w:r>
    </w:p>
    <w:p w14:paraId="16A6F473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2/ Náležitosti žádosti:</w:t>
      </w:r>
    </w:p>
    <w:p w14:paraId="1DFC9175" w14:textId="3E94391E" w:rsidR="00A95DF4" w:rsidRDefault="00A95DF4" w:rsidP="00A95DF4">
      <w:pPr>
        <w:pStyle w:val="Odstavecseseznamem"/>
        <w:numPr>
          <w:ilvl w:val="0"/>
          <w:numId w:val="2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Žádosti se podávají na předepsaném formuláři (výjimečně jinak), v jednom vyhotovení v podatelně OÚ </w:t>
      </w:r>
      <w:r>
        <w:rPr>
          <w:rFonts w:ascii="Arial" w:hAnsi="Arial" w:cs="Arial"/>
          <w:b/>
          <w:u w:val="single"/>
        </w:rPr>
        <w:t xml:space="preserve">do </w:t>
      </w:r>
      <w:proofErr w:type="gramStart"/>
      <w:r w:rsidR="00E6178C">
        <w:rPr>
          <w:rFonts w:ascii="Arial" w:hAnsi="Arial" w:cs="Arial"/>
          <w:b/>
          <w:u w:val="single"/>
        </w:rPr>
        <w:t>pondělí</w:t>
      </w:r>
      <w:r w:rsidR="00A339FA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 </w:t>
      </w:r>
      <w:r w:rsidR="00742915">
        <w:rPr>
          <w:rFonts w:ascii="Arial" w:hAnsi="Arial" w:cs="Arial"/>
          <w:b/>
          <w:u w:val="single"/>
        </w:rPr>
        <w:t>1</w:t>
      </w:r>
      <w:r w:rsidR="00174058">
        <w:rPr>
          <w:rFonts w:ascii="Arial" w:hAnsi="Arial" w:cs="Arial"/>
          <w:b/>
          <w:u w:val="single"/>
        </w:rPr>
        <w:t>0</w:t>
      </w:r>
      <w:r>
        <w:rPr>
          <w:rFonts w:ascii="Arial" w:hAnsi="Arial" w:cs="Arial"/>
          <w:b/>
          <w:u w:val="single"/>
        </w:rPr>
        <w:t>.</w:t>
      </w:r>
      <w:proofErr w:type="gramEnd"/>
      <w:r>
        <w:rPr>
          <w:rFonts w:ascii="Arial" w:hAnsi="Arial" w:cs="Arial"/>
          <w:b/>
          <w:u w:val="single"/>
        </w:rPr>
        <w:t xml:space="preserve"> </w:t>
      </w:r>
      <w:r w:rsidR="00C22248">
        <w:rPr>
          <w:rFonts w:ascii="Arial" w:hAnsi="Arial" w:cs="Arial"/>
          <w:b/>
          <w:u w:val="single"/>
        </w:rPr>
        <w:t>listopadu</w:t>
      </w:r>
      <w:r>
        <w:rPr>
          <w:rFonts w:ascii="Arial" w:hAnsi="Arial" w:cs="Arial"/>
          <w:b/>
          <w:u w:val="single"/>
        </w:rPr>
        <w:t xml:space="preserve"> 20</w:t>
      </w:r>
      <w:r w:rsidR="004B43B8">
        <w:rPr>
          <w:rFonts w:ascii="Arial" w:hAnsi="Arial" w:cs="Arial"/>
          <w:b/>
          <w:u w:val="single"/>
        </w:rPr>
        <w:t>2</w:t>
      </w:r>
      <w:r w:rsidR="00174058">
        <w:rPr>
          <w:rFonts w:ascii="Arial" w:hAnsi="Arial" w:cs="Arial"/>
          <w:b/>
          <w:u w:val="single"/>
        </w:rPr>
        <w:t>5</w:t>
      </w:r>
      <w:r>
        <w:rPr>
          <w:rFonts w:ascii="Arial" w:hAnsi="Arial" w:cs="Arial"/>
          <w:b/>
          <w:u w:val="single"/>
        </w:rPr>
        <w:t>, do 1</w:t>
      </w:r>
      <w:r w:rsidR="00174058">
        <w:rPr>
          <w:rFonts w:ascii="Arial" w:hAnsi="Arial" w:cs="Arial"/>
          <w:b/>
          <w:u w:val="single"/>
        </w:rPr>
        <w:t>8</w:t>
      </w:r>
      <w:r>
        <w:rPr>
          <w:rFonts w:ascii="Arial" w:hAnsi="Arial" w:cs="Arial"/>
          <w:b/>
          <w:u w:val="single"/>
        </w:rPr>
        <w:t>.00 hodin.</w:t>
      </w:r>
    </w:p>
    <w:p w14:paraId="7D64F963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3/ Priority při přidělování dotací:</w:t>
      </w:r>
    </w:p>
    <w:p w14:paraId="25C03A89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soustřeďující se na práci s mládeží a dětmi</w:t>
      </w:r>
    </w:p>
    <w:p w14:paraId="5A925F14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s nabídkou pro všechny občany obce</w:t>
      </w:r>
    </w:p>
    <w:p w14:paraId="3C565CC8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propagující obec</w:t>
      </w:r>
    </w:p>
    <w:p w14:paraId="58322851" w14:textId="77777777" w:rsidR="00A95DF4" w:rsidRDefault="00A95DF4" w:rsidP="00A95DF4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Aktivity snažící se o uplatňování principů trvale udržitelného života v obci</w:t>
      </w:r>
    </w:p>
    <w:p w14:paraId="17418618" w14:textId="77777777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>4/ Přidělení finanční dotace/příspěvku:</w:t>
      </w:r>
    </w:p>
    <w:p w14:paraId="766BF00F" w14:textId="266E635D" w:rsidR="00A95DF4" w:rsidRDefault="00A95DF4" w:rsidP="00FF7E2F">
      <w:pPr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V případě kladného rozhodnutí rady nebo zastupitelstva obce o přidělení dotace/příspěvku bude s žadatelem uzavřena smlouva o poskytnutí dotace/příspěvku. </w:t>
      </w:r>
      <w:r w:rsidR="00174058" w:rsidRPr="00174058">
        <w:rPr>
          <w:rFonts w:ascii="Arial" w:hAnsi="Arial" w:cs="Arial"/>
          <w:highlight w:val="yellow"/>
        </w:rPr>
        <w:t xml:space="preserve">Při schvalování žádosti bude přihlíženo k obsahu zpráv o činnosti z minulých </w:t>
      </w:r>
      <w:proofErr w:type="gramStart"/>
      <w:r w:rsidR="00174058" w:rsidRPr="00174058">
        <w:rPr>
          <w:rFonts w:ascii="Arial" w:hAnsi="Arial" w:cs="Arial"/>
          <w:highlight w:val="yellow"/>
        </w:rPr>
        <w:t>let</w:t>
      </w:r>
      <w:r w:rsidR="00174058">
        <w:rPr>
          <w:rFonts w:ascii="Arial" w:hAnsi="Arial" w:cs="Arial"/>
        </w:rPr>
        <w:t xml:space="preserve"> .</w:t>
      </w:r>
      <w:proofErr w:type="gramEnd"/>
      <w:r w:rsidR="00174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Příjemce dotace/příspěvku souhlasí s tím, že tato veřejnoprávní smlouva bude zveřejněna na webových stránkách obce Chyňava. Schválené finanční prostředky budou žadatelům uvolněny jednorázově, výjimečně jinak, bankovním převodem na číslo účtu, který patří žadateli. </w:t>
      </w:r>
      <w:r w:rsidRPr="00DF2042">
        <w:rPr>
          <w:rFonts w:ascii="Arial" w:hAnsi="Arial" w:cs="Arial"/>
          <w:b/>
          <w:bCs/>
        </w:rPr>
        <w:t>Příjemce dotace je pak povinen</w:t>
      </w:r>
      <w:r w:rsidR="00A339FA" w:rsidRPr="00DF2042">
        <w:rPr>
          <w:rFonts w:ascii="Arial" w:hAnsi="Arial" w:cs="Arial"/>
          <w:b/>
          <w:bCs/>
        </w:rPr>
        <w:t xml:space="preserve"> vypracovat zprávu o činnosti spolku pro účely zápisu do kroniky a </w:t>
      </w:r>
      <w:r w:rsidRPr="00DF2042">
        <w:rPr>
          <w:rFonts w:ascii="Arial" w:hAnsi="Arial" w:cs="Arial"/>
          <w:b/>
          <w:bCs/>
        </w:rPr>
        <w:t xml:space="preserve">nejpozději do </w:t>
      </w:r>
      <w:proofErr w:type="gramStart"/>
      <w:r w:rsidR="00742915">
        <w:rPr>
          <w:rFonts w:ascii="Arial" w:hAnsi="Arial" w:cs="Arial"/>
          <w:b/>
          <w:bCs/>
        </w:rPr>
        <w:t xml:space="preserve">pondělí </w:t>
      </w:r>
      <w:r w:rsidRPr="00DF2042">
        <w:rPr>
          <w:rFonts w:ascii="Arial" w:hAnsi="Arial" w:cs="Arial"/>
          <w:b/>
          <w:bCs/>
        </w:rPr>
        <w:t xml:space="preserve"> </w:t>
      </w:r>
      <w:r w:rsidR="0047750C" w:rsidRPr="00DF2042">
        <w:rPr>
          <w:rFonts w:ascii="Arial" w:hAnsi="Arial" w:cs="Arial"/>
          <w:b/>
          <w:bCs/>
        </w:rPr>
        <w:t>1</w:t>
      </w:r>
      <w:r w:rsidR="00174058">
        <w:rPr>
          <w:rFonts w:ascii="Arial" w:hAnsi="Arial" w:cs="Arial"/>
          <w:b/>
          <w:bCs/>
        </w:rPr>
        <w:t>4</w:t>
      </w:r>
      <w:r w:rsidR="0047750C" w:rsidRPr="00DF2042">
        <w:rPr>
          <w:rFonts w:ascii="Arial" w:hAnsi="Arial" w:cs="Arial"/>
          <w:b/>
          <w:bCs/>
        </w:rPr>
        <w:t>.</w:t>
      </w:r>
      <w:proofErr w:type="gramEnd"/>
      <w:r w:rsidR="0047750C" w:rsidRPr="00DF2042">
        <w:rPr>
          <w:rFonts w:ascii="Arial" w:hAnsi="Arial" w:cs="Arial"/>
          <w:b/>
          <w:bCs/>
        </w:rPr>
        <w:t xml:space="preserve"> 12. 20</w:t>
      </w:r>
      <w:r w:rsidR="004B43B8" w:rsidRPr="00DF2042">
        <w:rPr>
          <w:rFonts w:ascii="Arial" w:hAnsi="Arial" w:cs="Arial"/>
          <w:b/>
          <w:bCs/>
        </w:rPr>
        <w:t>2</w:t>
      </w:r>
      <w:r w:rsidR="00174058">
        <w:rPr>
          <w:rFonts w:ascii="Arial" w:hAnsi="Arial" w:cs="Arial"/>
          <w:b/>
          <w:bCs/>
        </w:rPr>
        <w:t>6</w:t>
      </w:r>
      <w:r w:rsidRPr="00DF2042">
        <w:rPr>
          <w:rFonts w:ascii="Arial" w:hAnsi="Arial" w:cs="Arial"/>
          <w:b/>
          <w:bCs/>
        </w:rPr>
        <w:t xml:space="preserve"> doložit obci Chyňava využití poskytnutých finančních prostředků.</w:t>
      </w:r>
      <w:r>
        <w:rPr>
          <w:rFonts w:ascii="Arial" w:hAnsi="Arial" w:cs="Arial"/>
        </w:rPr>
        <w:t xml:space="preserve"> Dodržení smluvních podmínek má právo kontrolovat finanční a kontrolní výbor obce Chyňava.  </w:t>
      </w:r>
    </w:p>
    <w:p w14:paraId="6CD9B858" w14:textId="3DA466DE" w:rsidR="00A95DF4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  <w:b/>
        </w:rPr>
        <w:t>T</w:t>
      </w:r>
      <w:r w:rsidR="005175EE">
        <w:rPr>
          <w:rFonts w:ascii="Arial" w:hAnsi="Arial" w:cs="Arial"/>
          <w:b/>
        </w:rPr>
        <w:t xml:space="preserve">ato pravidla byla schválena </w:t>
      </w:r>
      <w:r>
        <w:rPr>
          <w:rFonts w:ascii="Arial" w:hAnsi="Arial" w:cs="Arial"/>
          <w:b/>
        </w:rPr>
        <w:t xml:space="preserve">na jednání </w:t>
      </w:r>
      <w:r w:rsidR="00064B6A">
        <w:rPr>
          <w:rFonts w:ascii="Arial" w:hAnsi="Arial" w:cs="Arial"/>
          <w:b/>
        </w:rPr>
        <w:t>RO</w:t>
      </w:r>
      <w:r w:rsidR="004B43B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dne </w:t>
      </w:r>
      <w:r w:rsidR="00174058">
        <w:rPr>
          <w:rFonts w:ascii="Arial" w:hAnsi="Arial" w:cs="Arial"/>
          <w:b/>
        </w:rPr>
        <w:t>29</w:t>
      </w:r>
      <w:r w:rsidR="004B43B8">
        <w:rPr>
          <w:rFonts w:ascii="Arial" w:hAnsi="Arial" w:cs="Arial"/>
          <w:b/>
        </w:rPr>
        <w:t>.</w:t>
      </w:r>
      <w:r w:rsidR="00174058">
        <w:rPr>
          <w:rFonts w:ascii="Arial" w:hAnsi="Arial" w:cs="Arial"/>
          <w:b/>
        </w:rPr>
        <w:t>9</w:t>
      </w:r>
      <w:r w:rsidR="004B43B8">
        <w:rPr>
          <w:rFonts w:ascii="Arial" w:hAnsi="Arial" w:cs="Arial"/>
          <w:b/>
        </w:rPr>
        <w:t>.202</w:t>
      </w:r>
      <w:r w:rsidR="00174058">
        <w:rPr>
          <w:rFonts w:ascii="Arial" w:hAnsi="Arial" w:cs="Arial"/>
          <w:b/>
        </w:rPr>
        <w:t>5</w:t>
      </w:r>
      <w:r w:rsidR="00B00EF0">
        <w:rPr>
          <w:rFonts w:ascii="Arial" w:hAnsi="Arial" w:cs="Arial"/>
          <w:b/>
        </w:rPr>
        <w:t xml:space="preserve"> usnesením č. </w:t>
      </w:r>
      <w:r w:rsidR="00174058">
        <w:rPr>
          <w:rFonts w:ascii="Arial" w:hAnsi="Arial" w:cs="Arial"/>
          <w:b/>
        </w:rPr>
        <w:t>1</w:t>
      </w:r>
      <w:r w:rsidR="00E6178C">
        <w:rPr>
          <w:rFonts w:ascii="Arial" w:hAnsi="Arial" w:cs="Arial"/>
          <w:b/>
        </w:rPr>
        <w:t>/1</w:t>
      </w:r>
      <w:r w:rsidR="00174058">
        <w:rPr>
          <w:rFonts w:ascii="Arial" w:hAnsi="Arial" w:cs="Arial"/>
          <w:b/>
        </w:rPr>
        <w:t>8</w:t>
      </w:r>
      <w:r w:rsidR="00E6178C">
        <w:rPr>
          <w:rFonts w:ascii="Arial" w:hAnsi="Arial" w:cs="Arial"/>
          <w:b/>
        </w:rPr>
        <w:t>/202</w:t>
      </w:r>
      <w:r w:rsidR="00174058">
        <w:rPr>
          <w:rFonts w:ascii="Arial" w:hAnsi="Arial" w:cs="Arial"/>
          <w:b/>
        </w:rPr>
        <w:t>5</w:t>
      </w:r>
      <w:r>
        <w:rPr>
          <w:rFonts w:ascii="Arial" w:hAnsi="Arial" w:cs="Arial"/>
        </w:rPr>
        <w:t xml:space="preserve">                                                                           </w:t>
      </w:r>
    </w:p>
    <w:p w14:paraId="05998B61" w14:textId="77777777" w:rsidR="00064B6A" w:rsidRDefault="00A95DF4" w:rsidP="00A95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</w:t>
      </w:r>
      <w:proofErr w:type="spellStart"/>
      <w:r w:rsidR="00064B6A">
        <w:rPr>
          <w:rFonts w:ascii="Arial" w:hAnsi="Arial" w:cs="Arial"/>
        </w:rPr>
        <w:t>Ing.Zdeněk</w:t>
      </w:r>
      <w:proofErr w:type="spellEnd"/>
      <w:r w:rsidR="00064B6A">
        <w:rPr>
          <w:rFonts w:ascii="Arial" w:hAnsi="Arial" w:cs="Arial"/>
        </w:rPr>
        <w:t xml:space="preserve"> Steiner</w:t>
      </w:r>
    </w:p>
    <w:p w14:paraId="778204CC" w14:textId="3A0BC5DF" w:rsidR="00A95DF4" w:rsidRDefault="00064B6A" w:rsidP="00A95DF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A95DF4">
        <w:rPr>
          <w:rFonts w:ascii="Arial" w:hAnsi="Arial" w:cs="Arial"/>
        </w:rPr>
        <w:t xml:space="preserve"> starosta </w:t>
      </w:r>
    </w:p>
    <w:p w14:paraId="51FEF7A0" w14:textId="77777777" w:rsidR="00305E01" w:rsidRDefault="00305E01"/>
    <w:sectPr w:rsidR="0030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8E6"/>
    <w:multiLevelType w:val="hybridMultilevel"/>
    <w:tmpl w:val="4D8AF976"/>
    <w:lvl w:ilvl="0" w:tplc="588AFF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D464E"/>
    <w:multiLevelType w:val="hybridMultilevel"/>
    <w:tmpl w:val="6DACD9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3267B3"/>
    <w:multiLevelType w:val="hybridMultilevel"/>
    <w:tmpl w:val="B344E470"/>
    <w:lvl w:ilvl="0" w:tplc="E74CCD40">
      <w:start w:val="1"/>
      <w:numFmt w:val="lowerLetter"/>
      <w:lvlText w:val="%1)"/>
      <w:lvlJc w:val="left"/>
      <w:pPr>
        <w:ind w:left="69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0487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51516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990773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DF4"/>
    <w:rsid w:val="0006400E"/>
    <w:rsid w:val="00064B6A"/>
    <w:rsid w:val="00154B30"/>
    <w:rsid w:val="00174058"/>
    <w:rsid w:val="001C3FD0"/>
    <w:rsid w:val="00305E01"/>
    <w:rsid w:val="0047750C"/>
    <w:rsid w:val="004B43B8"/>
    <w:rsid w:val="004D393E"/>
    <w:rsid w:val="005175EE"/>
    <w:rsid w:val="005D2C06"/>
    <w:rsid w:val="00694AEB"/>
    <w:rsid w:val="006A2BDB"/>
    <w:rsid w:val="00726FA5"/>
    <w:rsid w:val="00737789"/>
    <w:rsid w:val="00742915"/>
    <w:rsid w:val="00871E6D"/>
    <w:rsid w:val="00872653"/>
    <w:rsid w:val="00884BB0"/>
    <w:rsid w:val="008F1337"/>
    <w:rsid w:val="00900C05"/>
    <w:rsid w:val="009D58E7"/>
    <w:rsid w:val="00A339FA"/>
    <w:rsid w:val="00A95DF4"/>
    <w:rsid w:val="00B00EF0"/>
    <w:rsid w:val="00BA4D2C"/>
    <w:rsid w:val="00C22248"/>
    <w:rsid w:val="00C565A6"/>
    <w:rsid w:val="00C63C65"/>
    <w:rsid w:val="00CC605E"/>
    <w:rsid w:val="00CD1487"/>
    <w:rsid w:val="00CF3D68"/>
    <w:rsid w:val="00D1168F"/>
    <w:rsid w:val="00D1707B"/>
    <w:rsid w:val="00D37E12"/>
    <w:rsid w:val="00DF2042"/>
    <w:rsid w:val="00E6178C"/>
    <w:rsid w:val="00E8400D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11E5"/>
  <w15:chartTrackingRefBased/>
  <w15:docId w15:val="{2BB9EAF4-3B6A-4028-A46C-FA471881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5DF4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5DF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26F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7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datelna@chynava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Obec Chynava</cp:lastModifiedBy>
  <cp:revision>2</cp:revision>
  <cp:lastPrinted>2023-10-04T12:05:00Z</cp:lastPrinted>
  <dcterms:created xsi:type="dcterms:W3CDTF">2025-10-01T11:36:00Z</dcterms:created>
  <dcterms:modified xsi:type="dcterms:W3CDTF">2025-10-01T11:36:00Z</dcterms:modified>
</cp:coreProperties>
</file>