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34C" w:rsidRPr="00D0134C" w:rsidRDefault="00D0134C" w:rsidP="00D0134C">
      <w:pPr>
        <w:pStyle w:val="Nzev"/>
        <w:ind w:left="0" w:right="-1"/>
      </w:pPr>
      <w:r w:rsidRPr="00D0134C">
        <w:t>Naše videa Vám poradí, jak zvládnout péči v domácím prostředí</w:t>
      </w:r>
    </w:p>
    <w:p w:rsidR="00D0134C" w:rsidRPr="00C14E50" w:rsidRDefault="00D0134C" w:rsidP="00D0134C">
      <w:pPr>
        <w:ind w:left="0" w:right="-1"/>
        <w:rPr>
          <w:sz w:val="20"/>
        </w:rPr>
      </w:pPr>
      <w:r w:rsidRPr="00C14E50">
        <w:rPr>
          <w:sz w:val="20"/>
        </w:rPr>
        <w:t>Péče v domácím prostředí o děti či dospělé se zdravotním postižením, o nemocné, stárnoucí rodiče či partnera je náročná a patří k jedněm z nejtěžších situací v životě, se kterými se setká mnoho z nás. Informace a návody, které by v těchto případech pomohly, nejsou snadno dostupné.</w:t>
      </w:r>
      <w:r>
        <w:rPr>
          <w:sz w:val="20"/>
        </w:rPr>
        <w:t xml:space="preserve"> </w:t>
      </w:r>
      <w:r w:rsidRPr="00826F1E">
        <w:rPr>
          <w:b/>
          <w:sz w:val="20"/>
        </w:rPr>
        <w:t>Pečující na péči ale nemusí být sami!</w:t>
      </w:r>
    </w:p>
    <w:p w:rsidR="00D0134C" w:rsidRPr="00C14E50" w:rsidRDefault="00D0134C" w:rsidP="00D0134C">
      <w:pPr>
        <w:ind w:left="0"/>
        <w:rPr>
          <w:sz w:val="20"/>
        </w:rPr>
      </w:pPr>
      <w:r w:rsidRPr="00C14E50">
        <w:rPr>
          <w:sz w:val="20"/>
        </w:rPr>
        <w:t xml:space="preserve">Pracovníci z Centra pro komunitní práci střední Čechy vytvořili video rady pod souhrnným názvem </w:t>
      </w:r>
      <w:r w:rsidRPr="00C14E50">
        <w:rPr>
          <w:b/>
          <w:bCs/>
          <w:sz w:val="20"/>
        </w:rPr>
        <w:t xml:space="preserve">„Pečovat a žít doma je normální“. </w:t>
      </w:r>
      <w:r w:rsidRPr="00C14E50">
        <w:rPr>
          <w:sz w:val="20"/>
        </w:rPr>
        <w:t xml:space="preserve">Vznikla 4 videa, která obsahují rady, jak se s náročnou situací vyrovnávat: </w:t>
      </w:r>
      <w:r w:rsidRPr="00C14E50">
        <w:rPr>
          <w:b/>
          <w:bCs/>
          <w:sz w:val="20"/>
        </w:rPr>
        <w:t>Co udělat nejdříve</w:t>
      </w:r>
      <w:r w:rsidRPr="00C14E50">
        <w:rPr>
          <w:bCs/>
          <w:sz w:val="20"/>
        </w:rPr>
        <w:t>,</w:t>
      </w:r>
      <w:r w:rsidRPr="00C14E50">
        <w:rPr>
          <w:b/>
          <w:bCs/>
          <w:sz w:val="20"/>
        </w:rPr>
        <w:t xml:space="preserve"> Finanční a materiální podpora</w:t>
      </w:r>
      <w:r w:rsidRPr="00C14E50">
        <w:rPr>
          <w:bCs/>
          <w:sz w:val="20"/>
        </w:rPr>
        <w:t>,</w:t>
      </w:r>
      <w:r w:rsidRPr="00C14E50">
        <w:rPr>
          <w:b/>
          <w:bCs/>
          <w:sz w:val="20"/>
        </w:rPr>
        <w:t xml:space="preserve"> Kdo mi s péčí pomůže </w:t>
      </w:r>
      <w:r w:rsidRPr="00C14E50">
        <w:rPr>
          <w:sz w:val="20"/>
        </w:rPr>
        <w:t>a</w:t>
      </w:r>
      <w:r w:rsidRPr="00C14E50">
        <w:rPr>
          <w:b/>
          <w:bCs/>
          <w:sz w:val="20"/>
        </w:rPr>
        <w:t xml:space="preserve"> Co a jak dál.</w:t>
      </w:r>
    </w:p>
    <w:p w:rsidR="00D0134C" w:rsidRPr="00C14E50" w:rsidRDefault="00D0134C" w:rsidP="00D0134C">
      <w:pPr>
        <w:ind w:left="0" w:right="-1"/>
        <w:rPr>
          <w:sz w:val="20"/>
        </w:rPr>
      </w:pPr>
      <w:r w:rsidRPr="00C14E50">
        <w:rPr>
          <w:sz w:val="20"/>
        </w:rPr>
        <w:t xml:space="preserve">V České republice jsou stovky tisíc těch, kteří pečují o své blízké, a část z nich neví, jak na péči nebýt sám. </w:t>
      </w:r>
      <w:r w:rsidRPr="00C14E50">
        <w:rPr>
          <w:i/>
          <w:iCs/>
          <w:sz w:val="20"/>
        </w:rPr>
        <w:t>„Dochází k tomu, že jsou mezi námi lidé, kteří několik let doma pečují, např. o manžela, partnera, dítě/dospělé dítě se zdravotním postižením a nevyužívají všechnu podporu, kterou stát a další instituce nabízejí. Proto jsme vytvořili krátká návodná videa pro pečující, která na sebe tematicky navazují, vycházejí z našich zkušeností, zkušeností našich klientů a rozhovorů s odborníky. Forma videí reaguje na různé komunikační možnosti pečujících. Animace umožní se vizuálně zorientovat, díky mluvenému slovu získají informace i lidé se zrakovým postižením, titulky zprostředkují obsah i těm, kteří mají horší sluch, a znakový jazyk zajistí předání informací neslyšícím,“</w:t>
      </w:r>
      <w:r w:rsidRPr="00C14E50">
        <w:rPr>
          <w:sz w:val="20"/>
        </w:rPr>
        <w:t xml:space="preserve"> vysvětluje ředitelka CPKP střední Čechy Martina Macurová.</w:t>
      </w:r>
    </w:p>
    <w:p w:rsidR="0097487E" w:rsidRDefault="0097487E" w:rsidP="0097487E">
      <w:pPr>
        <w:spacing w:after="0"/>
        <w:ind w:left="0" w:right="0"/>
        <w:rPr>
          <w:sz w:val="20"/>
        </w:rPr>
      </w:pPr>
      <w:r w:rsidRPr="0097487E">
        <w:rPr>
          <w:b/>
          <w:sz w:val="20"/>
        </w:rPr>
        <w:t>První video</w:t>
      </w:r>
      <w:r w:rsidRPr="0097487E">
        <w:rPr>
          <w:sz w:val="20"/>
        </w:rPr>
        <w:t xml:space="preserve"> obsahuje rady a doporučení, co je potřeba zařídit, když rodina začíná o někoho pečovat. </w:t>
      </w:r>
    </w:p>
    <w:p w:rsidR="0097487E" w:rsidRDefault="0097487E" w:rsidP="0097487E">
      <w:pPr>
        <w:spacing w:after="0"/>
        <w:ind w:left="0" w:right="0"/>
        <w:rPr>
          <w:sz w:val="20"/>
        </w:rPr>
      </w:pPr>
      <w:r w:rsidRPr="0097487E">
        <w:rPr>
          <w:b/>
          <w:sz w:val="20"/>
        </w:rPr>
        <w:t>Druhé video</w:t>
      </w:r>
      <w:r w:rsidRPr="0097487E">
        <w:rPr>
          <w:sz w:val="20"/>
        </w:rPr>
        <w:t xml:space="preserve"> je věnováno možnostem materiální a finanční podpory, kterou mohou pečující čerpat. </w:t>
      </w:r>
    </w:p>
    <w:p w:rsidR="0097487E" w:rsidRDefault="0097487E" w:rsidP="0097487E">
      <w:pPr>
        <w:spacing w:after="0"/>
        <w:ind w:left="0" w:right="0"/>
        <w:rPr>
          <w:sz w:val="20"/>
        </w:rPr>
      </w:pPr>
      <w:r w:rsidRPr="0097487E">
        <w:rPr>
          <w:b/>
          <w:sz w:val="20"/>
        </w:rPr>
        <w:t>Třetí video</w:t>
      </w:r>
      <w:r w:rsidRPr="0097487E">
        <w:rPr>
          <w:sz w:val="20"/>
        </w:rPr>
        <w:t xml:space="preserve"> poskytuje podrobné rady, které sociální a jiné služby mohou pečujícím rodinám pomoci. </w:t>
      </w:r>
    </w:p>
    <w:p w:rsidR="0097487E" w:rsidRDefault="0097487E" w:rsidP="0097487E">
      <w:pPr>
        <w:spacing w:after="0"/>
        <w:ind w:left="0" w:right="0"/>
        <w:rPr>
          <w:sz w:val="20"/>
        </w:rPr>
      </w:pPr>
      <w:r w:rsidRPr="0097487E">
        <w:rPr>
          <w:b/>
          <w:sz w:val="20"/>
        </w:rPr>
        <w:t>Poslední video</w:t>
      </w:r>
      <w:r w:rsidRPr="0097487E">
        <w:rPr>
          <w:sz w:val="20"/>
        </w:rPr>
        <w:t xml:space="preserve"> je věnováno tomu, jak se vyrovnat s odchodem blízkého člověka, a praktickým otázkám, které je potřeba vyřešit.</w:t>
      </w:r>
    </w:p>
    <w:p w:rsidR="0097487E" w:rsidRDefault="0097487E" w:rsidP="0097487E">
      <w:pPr>
        <w:spacing w:after="0"/>
        <w:ind w:left="0" w:right="0"/>
        <w:rPr>
          <w:sz w:val="20"/>
        </w:rPr>
      </w:pPr>
    </w:p>
    <w:p w:rsidR="00D0134C" w:rsidRPr="00C14E50" w:rsidRDefault="00D0134C" w:rsidP="00D0134C">
      <w:pPr>
        <w:ind w:left="0" w:right="-1"/>
        <w:rPr>
          <w:sz w:val="20"/>
        </w:rPr>
      </w:pPr>
      <w:r w:rsidRPr="00C14E50">
        <w:rPr>
          <w:sz w:val="20"/>
        </w:rPr>
        <w:t>Cílem je šířit informace ve srozumitelné a snadno dostupné podobě mezi co největší počet pečujících. Zvlášť v současné době jsou videa vhodným zdrojem informací pro rodiny či jednotlivce, kteří doma pečují o své blízké.</w:t>
      </w:r>
    </w:p>
    <w:p w:rsidR="00D0134C" w:rsidRPr="00C14E50" w:rsidRDefault="00D0134C" w:rsidP="00D0134C">
      <w:pPr>
        <w:ind w:left="0" w:right="-1"/>
        <w:rPr>
          <w:sz w:val="20"/>
        </w:rPr>
      </w:pPr>
      <w:r w:rsidRPr="00C14E50">
        <w:rPr>
          <w:sz w:val="20"/>
        </w:rPr>
        <w:t xml:space="preserve">Videa vznikla ve spolupráci s grafickým studiem </w:t>
      </w:r>
      <w:proofErr w:type="spellStart"/>
      <w:r w:rsidRPr="00C14E50">
        <w:rPr>
          <w:sz w:val="20"/>
        </w:rPr>
        <w:t>Mowshe</w:t>
      </w:r>
      <w:proofErr w:type="spellEnd"/>
      <w:r w:rsidRPr="00C14E50">
        <w:rPr>
          <w:sz w:val="20"/>
        </w:rPr>
        <w:t xml:space="preserve"> s.r.o., </w:t>
      </w:r>
      <w:proofErr w:type="spellStart"/>
      <w:r w:rsidRPr="00C14E50">
        <w:rPr>
          <w:sz w:val="20"/>
        </w:rPr>
        <w:t>Deaf</w:t>
      </w:r>
      <w:proofErr w:type="spellEnd"/>
      <w:r w:rsidRPr="00C14E50">
        <w:rPr>
          <w:sz w:val="20"/>
        </w:rPr>
        <w:t xml:space="preserve"> </w:t>
      </w:r>
      <w:proofErr w:type="spellStart"/>
      <w:r w:rsidRPr="00C14E50">
        <w:rPr>
          <w:sz w:val="20"/>
        </w:rPr>
        <w:t>friendly</w:t>
      </w:r>
      <w:proofErr w:type="spellEnd"/>
      <w:r w:rsidRPr="00C14E50">
        <w:rPr>
          <w:sz w:val="20"/>
        </w:rPr>
        <w:t xml:space="preserve"> a dalšími odborníky. Jsou dostupná zdarma pro všechny zájemce, např. poskytovatele sociálních a zdravotních služeb, města, obce a další instituce. Naleznete je na webových stránkách </w:t>
      </w:r>
      <w:hyperlink r:id="rId6" w:history="1">
        <w:r w:rsidRPr="00C14E50">
          <w:rPr>
            <w:rStyle w:val="Hypertextovodkaz"/>
            <w:sz w:val="20"/>
          </w:rPr>
          <w:t>www.cpkp.cz</w:t>
        </w:r>
      </w:hyperlink>
      <w:r w:rsidRPr="00C14E50">
        <w:rPr>
          <w:rStyle w:val="Hypertextovodkaz"/>
          <w:sz w:val="20"/>
        </w:rPr>
        <w:t>/</w:t>
      </w:r>
      <w:proofErr w:type="spellStart"/>
      <w:r w:rsidRPr="00C14E50">
        <w:rPr>
          <w:rStyle w:val="Hypertextovodkaz"/>
          <w:sz w:val="20"/>
        </w:rPr>
        <w:t>strednicechy</w:t>
      </w:r>
      <w:proofErr w:type="spellEnd"/>
      <w:r w:rsidRPr="00C14E50">
        <w:rPr>
          <w:sz w:val="20"/>
        </w:rPr>
        <w:t xml:space="preserve">, i na webu </w:t>
      </w:r>
      <w:r w:rsidRPr="00C218B8">
        <w:rPr>
          <w:sz w:val="20"/>
        </w:rPr>
        <w:t>mě</w:t>
      </w:r>
      <w:r w:rsidR="00C218B8" w:rsidRPr="00C218B8">
        <w:rPr>
          <w:sz w:val="20"/>
        </w:rPr>
        <w:t>sta Beroun</w:t>
      </w:r>
      <w:r w:rsidRPr="00C14E50">
        <w:rPr>
          <w:sz w:val="20"/>
        </w:rPr>
        <w:t xml:space="preserve">, v seriálu našich příspěvků FB Pečuji a také na </w:t>
      </w:r>
      <w:proofErr w:type="spellStart"/>
      <w:r w:rsidRPr="00C14E50">
        <w:rPr>
          <w:sz w:val="20"/>
        </w:rPr>
        <w:t>YouTube</w:t>
      </w:r>
      <w:proofErr w:type="spellEnd"/>
      <w:r w:rsidRPr="00C14E50">
        <w:rPr>
          <w:sz w:val="20"/>
        </w:rPr>
        <w:t>.</w:t>
      </w:r>
    </w:p>
    <w:p w:rsidR="00D0134C" w:rsidRDefault="00D0134C" w:rsidP="00D0134C">
      <w:pPr>
        <w:ind w:left="0" w:right="-1"/>
        <w:rPr>
          <w:sz w:val="20"/>
        </w:rPr>
      </w:pPr>
      <w:r w:rsidRPr="00C14E50">
        <w:rPr>
          <w:b/>
          <w:sz w:val="20"/>
        </w:rPr>
        <w:t>Centrum pro komunitní práci střední Čechy</w:t>
      </w:r>
      <w:r w:rsidRPr="00C14E50">
        <w:rPr>
          <w:sz w:val="20"/>
        </w:rPr>
        <w:t xml:space="preserve"> je organizace, která se od roku 1996 věnuje vzdělávání a poradenství, tvorbě strategií, podpoře komunikace a různým analytickým činnostem. V posledních letech se zaměřuje na neformálně pečující ve Středočeském kraji, kterým poskytuje poradenství, realizuje pro ně různé vzdělávací aktivity a podporuje vznik a setkávání svépomocných skupin.</w:t>
      </w:r>
    </w:p>
    <w:p w:rsidR="0097487E" w:rsidRDefault="0097487E" w:rsidP="00D0134C">
      <w:pPr>
        <w:ind w:left="0" w:right="-1"/>
        <w:rPr>
          <w:sz w:val="20"/>
        </w:rPr>
      </w:pPr>
    </w:p>
    <w:p w:rsidR="0097487E" w:rsidRPr="00C14E50" w:rsidRDefault="0097487E" w:rsidP="00D0134C">
      <w:pPr>
        <w:ind w:left="0" w:right="-1"/>
        <w:rPr>
          <w:sz w:val="20"/>
        </w:rPr>
      </w:pPr>
    </w:p>
    <w:p w:rsidR="00C218B8" w:rsidRPr="00C218B8" w:rsidRDefault="00D0134C" w:rsidP="00C218B8">
      <w:pPr>
        <w:ind w:firstLine="284"/>
        <w:rPr>
          <w:b/>
          <w:bCs/>
          <w:sz w:val="20"/>
        </w:rPr>
      </w:pPr>
      <w:r w:rsidRPr="00C218B8">
        <w:rPr>
          <w:b/>
          <w:bCs/>
          <w:sz w:val="20"/>
        </w:rPr>
        <w:lastRenderedPageBreak/>
        <w:t xml:space="preserve">QR kód pro všechna videa na </w:t>
      </w:r>
      <w:proofErr w:type="spellStart"/>
      <w:r w:rsidRPr="00C218B8">
        <w:rPr>
          <w:b/>
          <w:bCs/>
          <w:sz w:val="20"/>
        </w:rPr>
        <w:t>YouTube</w:t>
      </w:r>
      <w:proofErr w:type="spellEnd"/>
      <w:r w:rsidR="00C218B8" w:rsidRPr="00C218B8">
        <w:rPr>
          <w:noProof/>
          <w:sz w:val="20"/>
          <w:lang w:eastAsia="cs-CZ"/>
        </w:rPr>
        <w:drawing>
          <wp:anchor distT="0" distB="0" distL="114300" distR="114300" simplePos="0" relativeHeight="251659264" behindDoc="0" locked="0" layoutInCell="1" allowOverlap="1" wp14:anchorId="7EBE8526" wp14:editId="6E070900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783771" cy="783771"/>
            <wp:effectExtent l="0" t="0" r="0" b="0"/>
            <wp:wrapSquare wrapText="bothSides"/>
            <wp:docPr id="3" name="obrázek 4" descr="https://www.qikni.cz/assets/components/qrgenerator/cache/215298b29ff0c8c80019fbcee3c23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qikni.cz/assets/components/qrgenerator/cache/215298b29ff0c8c80019fbcee3c2336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71" cy="7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18B8" w:rsidRPr="00C218B8" w:rsidRDefault="00C218B8" w:rsidP="00C218B8">
      <w:pPr>
        <w:ind w:left="0"/>
        <w:rPr>
          <w:b/>
          <w:bCs/>
          <w:sz w:val="20"/>
        </w:rPr>
      </w:pPr>
    </w:p>
    <w:p w:rsidR="00C218B8" w:rsidRPr="00C218B8" w:rsidRDefault="00C218B8" w:rsidP="00C218B8">
      <w:pPr>
        <w:ind w:left="0"/>
        <w:rPr>
          <w:b/>
          <w:bCs/>
          <w:sz w:val="20"/>
        </w:rPr>
      </w:pPr>
    </w:p>
    <w:p w:rsidR="00C218B8" w:rsidRPr="00C218B8" w:rsidRDefault="00C218B8" w:rsidP="00C218B8">
      <w:pPr>
        <w:ind w:left="0"/>
        <w:rPr>
          <w:b/>
          <w:bCs/>
          <w:sz w:val="20"/>
        </w:rPr>
      </w:pPr>
    </w:p>
    <w:p w:rsidR="00C218B8" w:rsidRPr="00C218B8" w:rsidRDefault="00C218B8" w:rsidP="00C218B8">
      <w:pPr>
        <w:ind w:left="0"/>
        <w:rPr>
          <w:b/>
          <w:bCs/>
          <w:sz w:val="20"/>
        </w:rPr>
      </w:pPr>
    </w:p>
    <w:p w:rsidR="00D0134C" w:rsidRPr="00C218B8" w:rsidRDefault="00D0134C" w:rsidP="00C218B8">
      <w:pPr>
        <w:ind w:left="0"/>
        <w:rPr>
          <w:b/>
          <w:bCs/>
          <w:sz w:val="20"/>
        </w:rPr>
      </w:pPr>
      <w:r w:rsidRPr="00C218B8">
        <w:rPr>
          <w:b/>
          <w:bCs/>
          <w:sz w:val="20"/>
        </w:rPr>
        <w:t xml:space="preserve">Za tým CPKP střední Čechy koordinátorky pomoci </w:t>
      </w:r>
      <w:r w:rsidR="0097487E" w:rsidRPr="00C218B8">
        <w:rPr>
          <w:b/>
          <w:bCs/>
          <w:sz w:val="20"/>
        </w:rPr>
        <w:t>pro Berounsko</w:t>
      </w:r>
      <w:r w:rsidRPr="00C218B8">
        <w:rPr>
          <w:b/>
          <w:bCs/>
          <w:sz w:val="20"/>
        </w:rPr>
        <w:t>, na které se můžete obracet:</w:t>
      </w:r>
    </w:p>
    <w:p w:rsidR="00D0134C" w:rsidRPr="00C218B8" w:rsidRDefault="0097487E" w:rsidP="00C218B8">
      <w:pPr>
        <w:ind w:left="0" w:right="-1"/>
        <w:rPr>
          <w:b/>
          <w:bCs/>
          <w:sz w:val="20"/>
        </w:rPr>
      </w:pPr>
      <w:r w:rsidRPr="00C218B8">
        <w:rPr>
          <w:b/>
          <w:bCs/>
          <w:sz w:val="20"/>
        </w:rPr>
        <w:t xml:space="preserve">Andrea Lexová, M: </w:t>
      </w:r>
      <w:r w:rsidR="00C218B8" w:rsidRPr="00C218B8">
        <w:rPr>
          <w:sz w:val="20"/>
        </w:rPr>
        <w:t>725 985 856</w:t>
      </w:r>
      <w:r w:rsidRPr="00C218B8">
        <w:rPr>
          <w:b/>
          <w:bCs/>
          <w:sz w:val="20"/>
        </w:rPr>
        <w:t>, E: andrea.lexova</w:t>
      </w:r>
      <w:r w:rsidR="00D0134C" w:rsidRPr="00C218B8">
        <w:rPr>
          <w:b/>
          <w:bCs/>
          <w:sz w:val="20"/>
        </w:rPr>
        <w:t xml:space="preserve">@cpkp.cz </w:t>
      </w:r>
    </w:p>
    <w:p w:rsidR="00D0134C" w:rsidRPr="00C218B8" w:rsidRDefault="0097487E" w:rsidP="00C218B8">
      <w:pPr>
        <w:ind w:left="0" w:right="-1"/>
        <w:rPr>
          <w:b/>
          <w:bCs/>
          <w:sz w:val="20"/>
        </w:rPr>
      </w:pPr>
      <w:proofErr w:type="spellStart"/>
      <w:r w:rsidRPr="00C218B8">
        <w:rPr>
          <w:b/>
          <w:bCs/>
          <w:sz w:val="20"/>
        </w:rPr>
        <w:t>Katerina</w:t>
      </w:r>
      <w:proofErr w:type="spellEnd"/>
      <w:r w:rsidRPr="00C218B8">
        <w:rPr>
          <w:b/>
          <w:bCs/>
          <w:sz w:val="20"/>
        </w:rPr>
        <w:t xml:space="preserve"> Vysloužilová</w:t>
      </w:r>
      <w:r w:rsidR="00D0134C" w:rsidRPr="00C218B8">
        <w:rPr>
          <w:b/>
          <w:bCs/>
          <w:sz w:val="20"/>
        </w:rPr>
        <w:t xml:space="preserve">, </w:t>
      </w:r>
      <w:r w:rsidRPr="00C218B8">
        <w:rPr>
          <w:b/>
          <w:bCs/>
          <w:sz w:val="20"/>
        </w:rPr>
        <w:t xml:space="preserve">M: </w:t>
      </w:r>
      <w:r w:rsidR="00C218B8" w:rsidRPr="00C218B8">
        <w:rPr>
          <w:sz w:val="20"/>
        </w:rPr>
        <w:t>725 439</w:t>
      </w:r>
      <w:r w:rsidR="00C218B8" w:rsidRPr="00C218B8">
        <w:rPr>
          <w:sz w:val="20"/>
        </w:rPr>
        <w:t> </w:t>
      </w:r>
      <w:r w:rsidR="00C218B8" w:rsidRPr="00C218B8">
        <w:rPr>
          <w:sz w:val="20"/>
        </w:rPr>
        <w:t>017</w:t>
      </w:r>
      <w:r w:rsidRPr="00C218B8">
        <w:rPr>
          <w:b/>
          <w:bCs/>
          <w:sz w:val="20"/>
        </w:rPr>
        <w:t>,</w:t>
      </w:r>
      <w:r w:rsidRPr="00C218B8">
        <w:rPr>
          <w:b/>
          <w:bCs/>
          <w:sz w:val="20"/>
        </w:rPr>
        <w:t xml:space="preserve"> E: katerina.vzslouzilova</w:t>
      </w:r>
      <w:r w:rsidR="00D0134C" w:rsidRPr="00C218B8">
        <w:rPr>
          <w:b/>
          <w:bCs/>
          <w:sz w:val="20"/>
        </w:rPr>
        <w:t>@cpkp.cz</w:t>
      </w:r>
    </w:p>
    <w:p w:rsidR="00D0134C" w:rsidRDefault="00D0134C" w:rsidP="00EC0888">
      <w:pPr>
        <w:ind w:left="0" w:right="-1"/>
        <w:rPr>
          <w:sz w:val="20"/>
        </w:rPr>
      </w:pPr>
    </w:p>
    <w:p w:rsidR="00D0134C" w:rsidRDefault="00D0134C" w:rsidP="00D0134C">
      <w:pPr>
        <w:ind w:left="0" w:right="-1"/>
        <w:jc w:val="right"/>
        <w:rPr>
          <w:sz w:val="20"/>
        </w:rPr>
      </w:pPr>
    </w:p>
    <w:p w:rsidR="00D0134C" w:rsidRPr="00C14E50" w:rsidRDefault="00D0134C" w:rsidP="00D0134C">
      <w:pPr>
        <w:ind w:left="0" w:right="-1"/>
        <w:jc w:val="right"/>
        <w:rPr>
          <w:sz w:val="20"/>
        </w:rPr>
      </w:pPr>
    </w:p>
    <w:p w:rsidR="00D0134C" w:rsidRPr="00826F1E" w:rsidRDefault="00D0134C" w:rsidP="00EC0888">
      <w:r>
        <w:rPr>
          <w:noProof/>
          <w:lang w:eastAsia="cs-CZ"/>
        </w:rPr>
        <w:drawing>
          <wp:inline distT="0" distB="0" distL="0" distR="0" wp14:anchorId="6B1751B9" wp14:editId="78A71A0B">
            <wp:extent cx="2651760" cy="1491615"/>
            <wp:effectExtent l="0" t="0" r="0" b="0"/>
            <wp:docPr id="16" name="Obrázek 1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645" cy="15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888">
        <w:t xml:space="preserve">    </w:t>
      </w:r>
      <w:r>
        <w:rPr>
          <w:noProof/>
          <w:lang w:eastAsia="cs-CZ"/>
        </w:rPr>
        <w:drawing>
          <wp:inline distT="0" distB="0" distL="0" distR="0" wp14:anchorId="3D9F114E" wp14:editId="1A67BA2D">
            <wp:extent cx="2788920" cy="1496380"/>
            <wp:effectExtent l="0" t="0" r="0" b="8890"/>
            <wp:docPr id="9" name="Obrázek 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92" t="6133"/>
                    <a:stretch/>
                  </pic:blipFill>
                  <pic:spPr bwMode="auto">
                    <a:xfrm>
                      <a:off x="0" y="0"/>
                      <a:ext cx="2826865" cy="151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EB1" w:rsidRDefault="004C0EB1" w:rsidP="009C5F04">
      <w:pPr>
        <w:pStyle w:val="Podnadpis"/>
        <w:ind w:left="0" w:right="141"/>
      </w:pPr>
      <w:bookmarkStart w:id="0" w:name="_GoBack"/>
      <w:bookmarkEnd w:id="0"/>
    </w:p>
    <w:sectPr w:rsidR="004C0EB1" w:rsidSect="005B2458">
      <w:headerReference w:type="default" r:id="rId12"/>
      <w:footerReference w:type="default" r:id="rId13"/>
      <w:pgSz w:w="11906" w:h="16838"/>
      <w:pgMar w:top="2977" w:right="991" w:bottom="3828" w:left="851" w:header="85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E1A" w:rsidRDefault="003A1E1A" w:rsidP="00267DDD">
      <w:r>
        <w:separator/>
      </w:r>
    </w:p>
  </w:endnote>
  <w:endnote w:type="continuationSeparator" w:id="0">
    <w:p w:rsidR="003A1E1A" w:rsidRDefault="003A1E1A" w:rsidP="00267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NeueLT Pro 45 Lt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EE9" w:rsidRDefault="00733F33" w:rsidP="00700C38">
    <w:pPr>
      <w:pStyle w:val="Zpat"/>
      <w:ind w:left="0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-534035</wp:posOffset>
          </wp:positionH>
          <wp:positionV relativeFrom="paragraph">
            <wp:posOffset>-1817370</wp:posOffset>
          </wp:positionV>
          <wp:extent cx="7554482" cy="1983563"/>
          <wp:effectExtent l="0" t="0" r="0" b="0"/>
          <wp:wrapNone/>
          <wp:docPr id="230" name="Obrázek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erounsko_zapati_vys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82" cy="1983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E1A" w:rsidRDefault="003A1E1A" w:rsidP="00267DDD">
      <w:r>
        <w:separator/>
      </w:r>
    </w:p>
  </w:footnote>
  <w:footnote w:type="continuationSeparator" w:id="0">
    <w:p w:rsidR="003A1E1A" w:rsidRDefault="003A1E1A" w:rsidP="00267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EE9" w:rsidRDefault="004C0EB1" w:rsidP="00700C38">
    <w:pPr>
      <w:pStyle w:val="Zhlav"/>
      <w:tabs>
        <w:tab w:val="clear" w:pos="4536"/>
      </w:tabs>
      <w:ind w:left="0" w:right="-1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-69215</wp:posOffset>
          </wp:positionH>
          <wp:positionV relativeFrom="paragraph">
            <wp:posOffset>-3175</wp:posOffset>
          </wp:positionV>
          <wp:extent cx="6536055" cy="810895"/>
          <wp:effectExtent l="0" t="0" r="0" b="8255"/>
          <wp:wrapNone/>
          <wp:docPr id="229" name="Obrázek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predlohy_word_mowshe_berounsko_vys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6055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EE9"/>
    <w:rsid w:val="000648F4"/>
    <w:rsid w:val="000D34A9"/>
    <w:rsid w:val="000D5A52"/>
    <w:rsid w:val="00122DBF"/>
    <w:rsid w:val="00194D62"/>
    <w:rsid w:val="00267DDD"/>
    <w:rsid w:val="0033528E"/>
    <w:rsid w:val="003A1E1A"/>
    <w:rsid w:val="003F065C"/>
    <w:rsid w:val="00434445"/>
    <w:rsid w:val="00467EE9"/>
    <w:rsid w:val="004C0EB1"/>
    <w:rsid w:val="004F62C2"/>
    <w:rsid w:val="00527A47"/>
    <w:rsid w:val="00531BCA"/>
    <w:rsid w:val="00545256"/>
    <w:rsid w:val="005B2458"/>
    <w:rsid w:val="00634564"/>
    <w:rsid w:val="00700C38"/>
    <w:rsid w:val="00733F33"/>
    <w:rsid w:val="008A2BE8"/>
    <w:rsid w:val="008E0FB9"/>
    <w:rsid w:val="0097487E"/>
    <w:rsid w:val="009C5F04"/>
    <w:rsid w:val="009F2CD1"/>
    <w:rsid w:val="00A8050D"/>
    <w:rsid w:val="00B5046E"/>
    <w:rsid w:val="00B979D7"/>
    <w:rsid w:val="00C218B8"/>
    <w:rsid w:val="00CD223C"/>
    <w:rsid w:val="00D0134C"/>
    <w:rsid w:val="00D8213A"/>
    <w:rsid w:val="00DA5E17"/>
    <w:rsid w:val="00EB7B3A"/>
    <w:rsid w:val="00EC0888"/>
    <w:rsid w:val="00F27822"/>
    <w:rsid w:val="00F525FA"/>
    <w:rsid w:val="00F64B63"/>
    <w:rsid w:val="00FB392A"/>
    <w:rsid w:val="00FC0BE6"/>
    <w:rsid w:val="00FF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0114E"/>
  <w15:chartTrackingRefBased/>
  <w15:docId w15:val="{B2240E67-33E9-498A-BDC8-561E3EFF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Text1"/>
    <w:qFormat/>
    <w:rsid w:val="00267DDD"/>
    <w:pPr>
      <w:spacing w:line="264" w:lineRule="auto"/>
      <w:ind w:left="-284" w:right="-313"/>
      <w:outlineLvl w:val="0"/>
    </w:pPr>
    <w:rPr>
      <w:rFonts w:ascii="HelveticaNeueLT Pro 45 Lt" w:hAnsi="HelveticaNeueLT Pro 45 Lt"/>
      <w:color w:val="000000" w:themeColor="text1"/>
      <w:sz w:val="24"/>
      <w:szCs w:val="20"/>
    </w:rPr>
  </w:style>
  <w:style w:type="paragraph" w:styleId="Nadpis1">
    <w:name w:val="heading 1"/>
    <w:basedOn w:val="Nadpis2"/>
    <w:next w:val="Normln"/>
    <w:link w:val="Nadpis1Char"/>
    <w:uiPriority w:val="9"/>
    <w:rsid w:val="00267DDD"/>
    <w:pPr>
      <w:outlineLvl w:val="0"/>
    </w:pPr>
  </w:style>
  <w:style w:type="paragraph" w:styleId="Nadpis2">
    <w:name w:val="heading 2"/>
    <w:basedOn w:val="Podnadpis"/>
    <w:next w:val="Normln"/>
    <w:link w:val="Nadpis2Char"/>
    <w:uiPriority w:val="9"/>
    <w:unhideWhenUsed/>
    <w:rsid w:val="000D34A9"/>
    <w:pPr>
      <w:outlineLvl w:val="1"/>
    </w:pPr>
  </w:style>
  <w:style w:type="paragraph" w:styleId="Nadpis3">
    <w:name w:val="heading 3"/>
    <w:aliases w:val="Text2"/>
    <w:basedOn w:val="Nadpis2"/>
    <w:next w:val="Normln"/>
    <w:link w:val="Nadpis3Char"/>
    <w:uiPriority w:val="9"/>
    <w:unhideWhenUsed/>
    <w:rsid w:val="000D34A9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67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7EE9"/>
  </w:style>
  <w:style w:type="paragraph" w:styleId="Zpat">
    <w:name w:val="footer"/>
    <w:basedOn w:val="Normln"/>
    <w:link w:val="ZpatChar"/>
    <w:uiPriority w:val="99"/>
    <w:unhideWhenUsed/>
    <w:rsid w:val="00467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7EE9"/>
  </w:style>
  <w:style w:type="character" w:customStyle="1" w:styleId="Nadpis1Char">
    <w:name w:val="Nadpis 1 Char"/>
    <w:basedOn w:val="Standardnpsmoodstavce"/>
    <w:link w:val="Nadpis1"/>
    <w:uiPriority w:val="9"/>
    <w:rsid w:val="00267DDD"/>
    <w:rPr>
      <w:rFonts w:ascii="HelveticaNeueLT Pro 45 Lt" w:hAnsi="HelveticaNeueLT Pro 45 Lt"/>
      <w:color w:val="000000" w:themeColor="text1"/>
      <w:sz w:val="24"/>
      <w:szCs w:val="20"/>
    </w:rPr>
  </w:style>
  <w:style w:type="paragraph" w:styleId="Podnadpis">
    <w:name w:val="Subtitle"/>
    <w:aliases w:val="Projekt"/>
    <w:basedOn w:val="Normln"/>
    <w:next w:val="Normln"/>
    <w:link w:val="PodnadpisChar"/>
    <w:uiPriority w:val="11"/>
    <w:qFormat/>
    <w:rsid w:val="00527A47"/>
    <w:pPr>
      <w:outlineLvl w:val="2"/>
    </w:pPr>
    <w:rPr>
      <w:sz w:val="20"/>
    </w:rPr>
  </w:style>
  <w:style w:type="character" w:customStyle="1" w:styleId="PodnadpisChar">
    <w:name w:val="Podnadpis Char"/>
    <w:aliases w:val="Projekt Char"/>
    <w:basedOn w:val="Standardnpsmoodstavce"/>
    <w:link w:val="Podnadpis"/>
    <w:uiPriority w:val="11"/>
    <w:rsid w:val="00527A47"/>
    <w:rPr>
      <w:rFonts w:ascii="HelveticaNeueLT Pro 45 Lt" w:hAnsi="HelveticaNeueLT Pro 45 Lt"/>
      <w:color w:val="000000" w:themeColor="text1"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0D34A9"/>
    <w:rPr>
      <w:rFonts w:ascii="HelveticaNeueLT Pro 45 Lt" w:hAnsi="HelveticaNeueLT Pro 45 Lt"/>
      <w:color w:val="000000" w:themeColor="text1"/>
      <w:sz w:val="24"/>
      <w:szCs w:val="20"/>
    </w:rPr>
  </w:style>
  <w:style w:type="character" w:customStyle="1" w:styleId="Nadpis3Char">
    <w:name w:val="Nadpis 3 Char"/>
    <w:aliases w:val="Text2 Char"/>
    <w:basedOn w:val="Standardnpsmoodstavce"/>
    <w:link w:val="Nadpis3"/>
    <w:uiPriority w:val="9"/>
    <w:rsid w:val="000D34A9"/>
    <w:rPr>
      <w:rFonts w:ascii="HelveticaNeueLT Pro 45 Lt" w:hAnsi="HelveticaNeueLT Pro 45 Lt"/>
      <w:color w:val="000000" w:themeColor="text1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267DDD"/>
    <w:rPr>
      <w:b/>
      <w:color w:val="94C229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267DDD"/>
    <w:rPr>
      <w:rFonts w:ascii="HelveticaNeueLT Pro 45 Lt" w:hAnsi="HelveticaNeueLT Pro 45 Lt"/>
      <w:b/>
      <w:color w:val="94C229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013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Auk_8Bdvzk&amp;list=PLJv2tJgzLpCPcFG1FEcM8pAXbrvWhx0r0&amp;index=1&amp;t=1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pkp.cz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playlist?list=PLJv2tJgzLpCPcFG1FEcM8pAXbrvWhx0r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466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stredni.cechy@cpkp.cz</dc:creator>
  <cp:keywords/>
  <dc:description/>
  <cp:lastModifiedBy>stredni.cechy@cpkp.cz</cp:lastModifiedBy>
  <cp:revision>3</cp:revision>
  <cp:lastPrinted>2020-03-24T13:59:00Z</cp:lastPrinted>
  <dcterms:created xsi:type="dcterms:W3CDTF">2020-03-24T12:08:00Z</dcterms:created>
  <dcterms:modified xsi:type="dcterms:W3CDTF">2020-12-10T13:29:00Z</dcterms:modified>
</cp:coreProperties>
</file>